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45" w:rsidRDefault="00DB4E42">
      <w:bookmarkStart w:id="0" w:name="_GoBack"/>
      <w:r>
        <w:rPr>
          <w:rFonts w:ascii="Verdana" w:hAnsi="Verdana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69D37B02" wp14:editId="7122EAB1">
            <wp:simplePos x="0" y="0"/>
            <wp:positionH relativeFrom="column">
              <wp:posOffset>4206240</wp:posOffset>
            </wp:positionH>
            <wp:positionV relativeFrom="paragraph">
              <wp:posOffset>6185535</wp:posOffset>
            </wp:positionV>
            <wp:extent cx="1714500" cy="1171575"/>
            <wp:effectExtent l="0" t="0" r="0" b="9525"/>
            <wp:wrapSquare wrapText="bothSides"/>
            <wp:docPr id="1" name="Рисунок 1" descr="дети на лугу с воздушным зме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на лугу с воздушным змее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Verdana" w:hAnsi="Verdana"/>
          <w:color w:val="000000"/>
          <w:sz w:val="28"/>
          <w:szCs w:val="28"/>
          <w:shd w:val="clear" w:color="auto" w:fill="FFFFFF"/>
        </w:rPr>
        <w:t>Прошел год. Боль утраты, терзавшая сердце Королевы, немного утихла от необъяснимой уверенности в том, что может быть не скоро, но чудо обязательно произойдет, и она увидит своего сына.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>
        <w:rPr>
          <w:rFonts w:ascii="Verdana" w:hAnsi="Verdana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366A60E7" wp14:editId="2A145A28">
            <wp:simplePos x="0" y="0"/>
            <wp:positionH relativeFrom="column">
              <wp:posOffset>-3810</wp:posOffset>
            </wp:positionH>
            <wp:positionV relativeFrom="paragraph">
              <wp:posOffset>1242060</wp:posOffset>
            </wp:positionV>
            <wp:extent cx="1085850" cy="1524000"/>
            <wp:effectExtent l="0" t="0" r="0" b="0"/>
            <wp:wrapSquare wrapText="bothSides"/>
            <wp:docPr id="2" name="Рисунок 2" descr="Король постар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оль постаре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Как-то утром она взглянула на Короля и ахнула: Король постарел сразу на десять лет. Его волосы и борода поседели, на лице появились морщины, которых раньше не было, а походка стала тяжеловесной.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br/>
        <w:t>Король же ничего не замечал и продолжал править королевством. Он с удовольствием издавал указы, не торопясь принимал послов, весомо и значительно объявлял свои решения и так же весомо и значительно скреплял их большой королевской печатью.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br/>
        <w:t>А Принц тем временем из славного котенка постепенно превращался в красавца кота. Он был стремительным и быстрым, как молния, бесшумным и незаметным, как ночная тень, невозмутимым и неподвижным, как египетский сфинкс. Он держал себя с королевским достоинством, и все кошачье население дворца, а со временем и всего королевства, признало его своим Королем.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В тот день, когда исполнился год, как исчез ее сын, Королева гуляла у стен дворца. Увидев детей, бегающих на лугу с воздушным змеем, она заплакала и горестно воскликнула: «Где ты, мой Принц? Куда же ты пропал?»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br/>
        <w:t>Той же ночью ей приснился черный ворон, старый, как луна, и мудрый, как ветер. Он тяжело взгромоздился на каменные перила балкона, по которому Королева гуляла во сне, и прокаркал, что ее сын сейчас в роще возле дворца и что если Королева поспешит, то сможет его увидеть.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br/>
        <w:t>И действительно, Принц в это время прогуливался по ночной роще в окружении котов и кошек, но увы! Королева проснулась только под утро, и когда отправилась в рощу, то никого там не нашла.</w:t>
      </w:r>
    </w:p>
    <w:sectPr w:rsidR="0078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3B"/>
    <w:rsid w:val="00781645"/>
    <w:rsid w:val="00CE693B"/>
    <w:rsid w:val="00D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П. В</dc:creator>
  <cp:keywords/>
  <dc:description/>
  <cp:lastModifiedBy>Павленко П. В</cp:lastModifiedBy>
  <cp:revision>3</cp:revision>
  <dcterms:created xsi:type="dcterms:W3CDTF">2016-07-18T12:20:00Z</dcterms:created>
  <dcterms:modified xsi:type="dcterms:W3CDTF">2016-07-18T12:20:00Z</dcterms:modified>
</cp:coreProperties>
</file>